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8"/>
          <w:szCs w:val="28"/>
        </w:rPr>
      </w:pPr>
      <w:r w:rsidDel="00000000" w:rsidR="00000000" w:rsidRPr="00000000">
        <w:rPr>
          <w:sz w:val="28"/>
          <w:szCs w:val="28"/>
          <w:rtl w:val="0"/>
        </w:rPr>
        <w:t xml:space="preserve">¿Eres egoísta?</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rtl w:val="0"/>
        </w:rPr>
      </w:r>
    </w:p>
    <w:p w:rsidR="00000000" w:rsidDel="00000000" w:rsidP="00000000" w:rsidRDefault="00000000" w:rsidRPr="00000000" w14:paraId="00000004">
      <w:pPr>
        <w:rPr>
          <w:sz w:val="28"/>
          <w:szCs w:val="28"/>
        </w:rPr>
      </w:pPr>
      <w:r w:rsidDel="00000000" w:rsidR="00000000" w:rsidRPr="00000000">
        <w:rPr>
          <w:sz w:val="28"/>
          <w:szCs w:val="28"/>
          <w:rtl w:val="0"/>
        </w:rPr>
        <w:t xml:space="preserve">Por: Marquan Wrencher</w:t>
      </w:r>
    </w:p>
    <w:p w:rsidR="00000000" w:rsidDel="00000000" w:rsidP="00000000" w:rsidRDefault="00000000" w:rsidRPr="00000000" w14:paraId="00000005">
      <w:pPr>
        <w:rPr>
          <w:sz w:val="28"/>
          <w:szCs w:val="28"/>
        </w:rPr>
      </w:pPr>
      <w:r w:rsidDel="00000000" w:rsidR="00000000" w:rsidRPr="00000000">
        <w:rPr>
          <w:rtl w:val="0"/>
        </w:rPr>
      </w:r>
    </w:p>
    <w:p w:rsidR="00000000" w:rsidDel="00000000" w:rsidP="00000000" w:rsidRDefault="00000000" w:rsidRPr="00000000" w14:paraId="00000006">
      <w:pPr>
        <w:rPr>
          <w:sz w:val="28"/>
          <w:szCs w:val="28"/>
        </w:rPr>
      </w:pPr>
      <w:r w:rsidDel="00000000" w:rsidR="00000000" w:rsidRPr="00000000">
        <w:rPr>
          <w:rtl w:val="0"/>
        </w:rPr>
      </w:r>
    </w:p>
    <w:p w:rsidR="00000000" w:rsidDel="00000000" w:rsidP="00000000" w:rsidRDefault="00000000" w:rsidRPr="00000000" w14:paraId="00000007">
      <w:pPr>
        <w:rPr>
          <w:sz w:val="28"/>
          <w:szCs w:val="28"/>
        </w:rPr>
      </w:pPr>
      <w:r w:rsidDel="00000000" w:rsidR="00000000" w:rsidRPr="00000000">
        <w:rPr>
          <w:sz w:val="28"/>
          <w:szCs w:val="28"/>
          <w:rtl w:val="0"/>
        </w:rPr>
        <w:t xml:space="preserve">Editor: La Verdad de la Vida</w:t>
      </w:r>
    </w:p>
    <w:p w:rsidR="00000000" w:rsidDel="00000000" w:rsidP="00000000" w:rsidRDefault="00000000" w:rsidRPr="00000000" w14:paraId="00000008">
      <w:pPr>
        <w:rPr>
          <w:sz w:val="28"/>
          <w:szCs w:val="28"/>
        </w:rPr>
      </w:pPr>
      <w:r w:rsidDel="00000000" w:rsidR="00000000" w:rsidRPr="00000000">
        <w:rPr>
          <w:rtl w:val="0"/>
        </w:rPr>
      </w:r>
    </w:p>
    <w:p w:rsidR="00000000" w:rsidDel="00000000" w:rsidP="00000000" w:rsidRDefault="00000000" w:rsidRPr="00000000" w14:paraId="00000009">
      <w:pPr>
        <w:rPr>
          <w:sz w:val="28"/>
          <w:szCs w:val="28"/>
        </w:rPr>
      </w:pPr>
      <w:r w:rsidDel="00000000" w:rsidR="00000000" w:rsidRPr="00000000">
        <w:rPr>
          <w:rtl w:val="0"/>
        </w:rPr>
      </w:r>
    </w:p>
    <w:p w:rsidR="00000000" w:rsidDel="00000000" w:rsidP="00000000" w:rsidRDefault="00000000" w:rsidRPr="00000000" w14:paraId="0000000A">
      <w:pPr>
        <w:rPr>
          <w:sz w:val="28"/>
          <w:szCs w:val="28"/>
        </w:rPr>
      </w:pPr>
      <w:r w:rsidDel="00000000" w:rsidR="00000000" w:rsidRPr="00000000">
        <w:rPr>
          <w:sz w:val="28"/>
          <w:szCs w:val="28"/>
          <w:rtl w:val="0"/>
        </w:rPr>
        <w:t xml:space="preserve">Colaborador semanal: El Arte de Estar Solo</w:t>
      </w:r>
    </w:p>
    <w:p w:rsidR="00000000" w:rsidDel="00000000" w:rsidP="00000000" w:rsidRDefault="00000000" w:rsidRPr="00000000" w14:paraId="0000000B">
      <w:pPr>
        <w:rPr>
          <w:sz w:val="28"/>
          <w:szCs w:val="28"/>
        </w:rPr>
      </w:pPr>
      <w:r w:rsidDel="00000000" w:rsidR="00000000" w:rsidRPr="00000000">
        <w:rPr>
          <w:rtl w:val="0"/>
        </w:rPr>
      </w:r>
    </w:p>
    <w:p w:rsidR="00000000" w:rsidDel="00000000" w:rsidP="00000000" w:rsidRDefault="00000000" w:rsidRPr="00000000" w14:paraId="0000000C">
      <w:pPr>
        <w:rPr>
          <w:sz w:val="28"/>
          <w:szCs w:val="28"/>
        </w:rPr>
      </w:pPr>
      <w:r w:rsidDel="00000000" w:rsidR="00000000" w:rsidRPr="00000000">
        <w:rPr>
          <w:rtl w:val="0"/>
        </w:rPr>
      </w:r>
    </w:p>
    <w:p w:rsidR="00000000" w:rsidDel="00000000" w:rsidP="00000000" w:rsidRDefault="00000000" w:rsidRPr="00000000" w14:paraId="0000000D">
      <w:pPr>
        <w:rPr>
          <w:sz w:val="28"/>
          <w:szCs w:val="28"/>
        </w:rPr>
      </w:pPr>
      <w:r w:rsidDel="00000000" w:rsidR="00000000" w:rsidRPr="00000000">
        <w:rPr>
          <w:sz w:val="28"/>
          <w:szCs w:val="28"/>
          <w:rtl w:val="0"/>
        </w:rPr>
        <w:t xml:space="preserve">Coeditor: Tabitha Bigornia y Zeltzin Gonzalez Ibarra</w:t>
      </w:r>
    </w:p>
    <w:p w:rsidR="00000000" w:rsidDel="00000000" w:rsidP="00000000" w:rsidRDefault="00000000" w:rsidRPr="00000000" w14:paraId="0000000E">
      <w:pPr>
        <w:rPr>
          <w:sz w:val="28"/>
          <w:szCs w:val="28"/>
        </w:rPr>
      </w:pPr>
      <w:r w:rsidDel="00000000" w:rsidR="00000000" w:rsidRPr="00000000">
        <w:rPr>
          <w:rtl w:val="0"/>
        </w:rPr>
      </w:r>
    </w:p>
    <w:p w:rsidR="00000000" w:rsidDel="00000000" w:rsidP="00000000" w:rsidRDefault="00000000" w:rsidRPr="00000000" w14:paraId="0000000F">
      <w:pPr>
        <w:rPr>
          <w:sz w:val="28"/>
          <w:szCs w:val="28"/>
        </w:rPr>
      </w:pPr>
      <w:r w:rsidDel="00000000" w:rsidR="00000000" w:rsidRPr="00000000">
        <w:rPr>
          <w:rtl w:val="0"/>
        </w:rPr>
      </w:r>
    </w:p>
    <w:p w:rsidR="00000000" w:rsidDel="00000000" w:rsidP="00000000" w:rsidRDefault="00000000" w:rsidRPr="00000000" w14:paraId="00000010">
      <w:pPr>
        <w:rPr>
          <w:sz w:val="28"/>
          <w:szCs w:val="28"/>
        </w:rPr>
      </w:pPr>
      <w:r w:rsidDel="00000000" w:rsidR="00000000" w:rsidRPr="00000000">
        <w:rPr>
          <w:sz w:val="28"/>
          <w:szCs w:val="28"/>
          <w:rtl w:val="0"/>
        </w:rPr>
        <w:t xml:space="preserve">Lao Tzu dijo una vez: «Los hombres comunes odian la soledad. Pero el maestro la usa, abrazando su soledad, dándose cuenta de que es uno con todo el universo». Esto sugiere que la soledad no es una forma de egoísmo, sino un camino hacia el autodominio. Aceptar la soledad permite cultivar experiencias y perspectivas únicas, libres de influencias externas. Para tener el control de la propia vida, es necesario cierto grado de separación del mundo, redirigiendo la atención hacia objetivos significativos. Retirarse de ciertos espacios como un ritual espiritual para proteger la propia paz suele ser malinterpretado por quienes aún no comprenden su valor.</w:t>
      </w:r>
    </w:p>
    <w:p w:rsidR="00000000" w:rsidDel="00000000" w:rsidP="00000000" w:rsidRDefault="00000000" w:rsidRPr="00000000" w14:paraId="00000011">
      <w:pPr>
        <w:rPr>
          <w:sz w:val="28"/>
          <w:szCs w:val="28"/>
        </w:rPr>
      </w:pPr>
      <w:r w:rsidDel="00000000" w:rsidR="00000000" w:rsidRPr="00000000">
        <w:rPr>
          <w:sz w:val="28"/>
          <w:szCs w:val="28"/>
          <w:rtl w:val="0"/>
        </w:rPr>
        <w:t xml:space="preserve">Comprender que uno es uno con el universo es la clave del redescubrimiento personal. Si bien algunas personas están condicionadas a actuar únicamente por interés propio, el verdadero altruismo consiste en cuidar a los demás sin esperar un beneficio personal. Al transitar hacia una nueva etapa de la vida, uno comienza a ver más allá de una narrativa introspectiva donde todo gira en torno al yo. Este cambio fomenta un sentido más amplio de propósito y conexión con el mundo.</w:t>
      </w:r>
    </w:p>
    <w:p w:rsidR="00000000" w:rsidDel="00000000" w:rsidP="00000000" w:rsidRDefault="00000000" w:rsidRPr="00000000" w14:paraId="00000012">
      <w:pPr>
        <w:rPr>
          <w:sz w:val="28"/>
          <w:szCs w:val="28"/>
        </w:rPr>
      </w:pPr>
      <w:r w:rsidDel="00000000" w:rsidR="00000000" w:rsidRPr="00000000">
        <w:rPr>
          <w:rtl w:val="0"/>
        </w:rPr>
      </w:r>
    </w:p>
    <w:p w:rsidR="00000000" w:rsidDel="00000000" w:rsidP="00000000" w:rsidRDefault="00000000" w:rsidRPr="00000000" w14:paraId="00000013">
      <w:pPr>
        <w:rPr>
          <w:sz w:val="28"/>
          <w:szCs w:val="28"/>
        </w:rPr>
      </w:pPr>
      <w:r w:rsidDel="00000000" w:rsidR="00000000" w:rsidRPr="00000000">
        <w:rPr>
          <w:rtl w:val="0"/>
        </w:rPr>
      </w:r>
    </w:p>
    <w:p w:rsidR="00000000" w:rsidDel="00000000" w:rsidP="00000000" w:rsidRDefault="00000000" w:rsidRPr="00000000" w14:paraId="00000014">
      <w:pPr>
        <w:rPr>
          <w:sz w:val="28"/>
          <w:szCs w:val="28"/>
        </w:rPr>
      </w:pPr>
      <w:r w:rsidDel="00000000" w:rsidR="00000000" w:rsidRPr="00000000">
        <w:rPr>
          <w:sz w:val="28"/>
          <w:szCs w:val="28"/>
          <w:rtl w:val="0"/>
        </w:rPr>
        <w:t xml:space="preserve">Muchas personas experimentan la muerte del ego, desprendiéndose de las personas con las que alguna vez se identificaron. Este proceso puede ser desorientador y llevar a una pérdida temporal de la identidad propia. Quienes luchan con esto a menudo proyectan su incertidumbre en los demás, buscando validación en su confusión. Cuanto más nos rodeamos de personas que viven en este estado de ambigüedad, mayor es la presión para permanecer en ese espacio en lugar de buscar claridad y autodefinición.</w:t>
      </w:r>
    </w:p>
    <w:p w:rsidR="00000000" w:rsidDel="00000000" w:rsidP="00000000" w:rsidRDefault="00000000" w:rsidRPr="00000000" w14:paraId="00000015">
      <w:pPr>
        <w:rPr>
          <w:sz w:val="28"/>
          <w:szCs w:val="28"/>
        </w:rPr>
      </w:pPr>
      <w:r w:rsidDel="00000000" w:rsidR="00000000" w:rsidRPr="00000000">
        <w:rPr>
          <w:sz w:val="28"/>
          <w:szCs w:val="28"/>
          <w:rtl w:val="0"/>
        </w:rPr>
        <w:t xml:space="preserve">En la era moderna, particularmente entre la Generación Z en 2025, distracciones como las redes sociales, la búsqueda de validación externa y dinámicas familiares caóticas contribuyen a una crisis de autoestima. Muchas personas basan su valor en cómo las perciben los demás, considerando la aprobación social como la medida definitiva del éxito. La presión para adaptarse a las tendencias pasajeras y las expectativas externas dificulta cultivar un fuerte sentido de identidad personal. La verdadera conexión con el universo requiere una desconexión consciente de estas influencias, lo que permite establecer valores que no se basan en la superficialidad.</w:t>
      </w:r>
    </w:p>
    <w:p w:rsidR="00000000" w:rsidDel="00000000" w:rsidP="00000000" w:rsidRDefault="00000000" w:rsidRPr="00000000" w14:paraId="00000016">
      <w:pPr>
        <w:rPr>
          <w:sz w:val="28"/>
          <w:szCs w:val="28"/>
        </w:rPr>
      </w:pPr>
      <w:r w:rsidDel="00000000" w:rsidR="00000000" w:rsidRPr="00000000">
        <w:rPr>
          <w:sz w:val="28"/>
          <w:szCs w:val="28"/>
          <w:rtl w:val="0"/>
        </w:rPr>
        <w:t xml:space="preserve"> </w:t>
      </w:r>
    </w:p>
    <w:p w:rsidR="00000000" w:rsidDel="00000000" w:rsidP="00000000" w:rsidRDefault="00000000" w:rsidRPr="00000000" w14:paraId="00000017">
      <w:pPr>
        <w:rPr>
          <w:sz w:val="28"/>
          <w:szCs w:val="28"/>
        </w:rPr>
      </w:pPr>
      <w:r w:rsidDel="00000000" w:rsidR="00000000" w:rsidRPr="00000000">
        <w:rPr>
          <w:sz w:val="28"/>
          <w:szCs w:val="28"/>
          <w:rtl w:val="0"/>
        </w:rPr>
        <w:t xml:space="preserve">La aversión del hombre común a la soledad pone de manifiesto cómo a menudo se descuida el autodescubrimiento. Muchos han sido condicionados a seguir las expectativas sociales sin cuestionar su realización espiritual y personal. El miedo a lo desconocido los mantiene atados a rutinas familiares pero insatisfactorias. Si se les pidiera que aceptaran la soledad como medio de autodominio, la mayoría rechazaría la idea, aferrándose en cambio a la comodidad de la guía externa. Esta reticencia a menudo proviene del deseo de control, un rasgo comúnmente asociado con el egoísmo.</w:t>
      </w:r>
    </w:p>
    <w:p w:rsidR="00000000" w:rsidDel="00000000" w:rsidP="00000000" w:rsidRDefault="00000000" w:rsidRPr="00000000" w14:paraId="00000018">
      <w:pPr>
        <w:rPr>
          <w:sz w:val="28"/>
          <w:szCs w:val="28"/>
        </w:rPr>
      </w:pPr>
      <w:r w:rsidDel="00000000" w:rsidR="00000000" w:rsidRPr="00000000">
        <w:rPr>
          <w:sz w:val="28"/>
          <w:szCs w:val="28"/>
          <w:rtl w:val="0"/>
        </w:rPr>
        <w:t xml:space="preserve">Las personas egoístas suelen ser percibidas como carentes de empatía, pero esto suele ser consecuencia de un trauma no resuelto y una desconexión con su yo más profundo. Sus acciones pueden no provenir de la malicia, sino más bien de una falta de autoconciencia. Por el contrario, quienes comprenden el valor de la soledad reconocen su poder para fomentar la inteligencia emocional, la empatía y el desarrollo y paz interior. Liberarse de la necesidad de control permite la sanación, el crecimiento personal y una conexión más genuina con los demás. Desde esta perspectiva, la soledad y el autodescubrimiento no son actos de egoísmo, sino pasos necesarios hacia una existencia más plena y conectada.</w:t>
      </w:r>
    </w:p>
    <w:p w:rsidR="00000000" w:rsidDel="00000000" w:rsidP="00000000" w:rsidRDefault="00000000" w:rsidRPr="00000000" w14:paraId="00000019">
      <w:pPr>
        <w:rPr>
          <w:sz w:val="28"/>
          <w:szCs w:val="28"/>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