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Soccer</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New Year Of The GA Cup</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Sports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Generation adidas Cup ay isa sa mga pinakaprestihiyosong youth soccer tournaments sa United States, na nagpapakita ng pinakamagagandang kabataang talento mula sa Major League Soccer (MLS) academies at nangungunang international club. Itinatag at inorganisa ng MLS, ang paligsahan ay nagsisilbing isang kritikal na plataporma para sa pagpapaunlad ng manlalaro, pagmamanman, at kumpetisyon sa mataas na antas.</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Nagtatampok ang kaganapan ng mga dibisyon ng U15 at U17, kasama ang mga koponan ng MLS academy na nakikipagkumpitensya laban sa mga elite na youth squad mula sa buong mundo, kabilang ang mga club mula sa Europe, South America, at Asia. Ang tournament ay sumusunod sa isang group stage at knockout na format, na nagbibigay sa mga manlalaro ng karanasan sa mga high-pressure na laban na katulad ng mga propesyonal na kompetisyon. Maraming alumni ng Generation Adidas Cup ang pumirma sa mga kontrata ng MLS, lumipat sa mga European league, o kumatawan sa kanilang mga pambansang koponan.</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Higit pa sa kompetisyon, binibigyang-diin ng Generation adidas Cup ang pag-unlad, pagiging sportsman, at pagkakalantad sa mga propesyonal na landas. Regular na dumadalo ang mga Scout mula sa mga nangungunang club at kolehiyo, na ginagawa itong isang mahalagang kaganapan para sa mga batang manlalaro na naghahangad na maabot ang susunod na antas. Sa world-class na organisasyon nito, competitive intensity, at global reach, ang tournament ay nananatiling pundasyon ng youth soccer sa North America.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