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Lexend SemiBold" w:cs="Lexend SemiBold" w:eastAsia="Lexend SemiBold" w:hAnsi="Lexend SemiBold"/>
        </w:rPr>
      </w:pPr>
      <w:bookmarkStart w:colFirst="0" w:colLast="0" w:name="_c3hmczp920b2" w:id="0"/>
      <w:bookmarkEnd w:id="0"/>
      <w:r w:rsidDel="00000000" w:rsidR="00000000" w:rsidRPr="00000000">
        <w:rPr>
          <w:rFonts w:ascii="Lexend SemiBold" w:cs="Lexend SemiBold" w:eastAsia="Lexend SemiBold" w:hAnsi="Lexend SemiBold"/>
          <w:rtl w:val="0"/>
        </w:rPr>
        <w:t xml:space="preserve">The Wrath of Ted Bundy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Serial Killers</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True Crime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t xml:space="preserve">Ted Bundy, a serial killer and rapist, was one of America’s most notorious criminals of the late 20th century, having admitted and confessed to 30 committed murders in the 1970s. Theodore Robert “Ted” Bundy was born on November 24, 1946, and died on January 24, 1989.  </w:t>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Ted Bundy was a serial killer, rapist, and necrophilliac who killed 30 women in the 1970s, although some sources believe that the victim list was over a 100. Bundy was arrested for good in February of 1978 and got three separate death sentences for the murders of two Florida State University sorority sisters and a 12-year-old girl. The question that many people wonder is how Ted Bundy lured his victims to their demise.  Well, back then, criminals who fit in Ted Bundy’s stature didn’t fit the public’s ideal profile of a serial killer. He played to his strengths: attractive and a law student. Bundy’s charming appearance helped him become somewhat of a celebrity during his trial, and his case has since inspired many novels and movies about serial killers. He was executed in January 1989 at age 42. </w:t>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Ted Bundy’s killing spree had a very eerie, gruesome pattern. He would first lure his victims by pretending to be injured and asking for their help, which, to the women’s unknowing displeasure, got them into his car and led to their deaths.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