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Bruce Bibriesca</w:t>
      </w:r>
    </w:p>
    <w:p w:rsidR="00000000" w:rsidDel="00000000" w:rsidP="00000000" w:rsidRDefault="00000000" w:rsidRPr="00000000" w14:paraId="00000002">
      <w:pPr>
        <w:rPr/>
      </w:pPr>
      <w:r w:rsidDel="00000000" w:rsidR="00000000" w:rsidRPr="00000000">
        <w:rPr>
          <w:rtl w:val="0"/>
        </w:rPr>
        <w:t xml:space="preserve">Editor ng Pangingisda</w:t>
      </w:r>
    </w:p>
    <w:p w:rsidR="00000000" w:rsidDel="00000000" w:rsidP="00000000" w:rsidRDefault="00000000" w:rsidRPr="00000000" w14:paraId="00000003">
      <w:pPr>
        <w:rPr/>
      </w:pPr>
      <w:r w:rsidDel="00000000" w:rsidR="00000000" w:rsidRPr="00000000">
        <w:rPr>
          <w:rtl w:val="0"/>
        </w:rPr>
        <w:t xml:space="preserve">Lingguhang Kontribusyon Bay Area Fishing Scene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Sustainable Fishing: Ang Kahalagahan ng Catch-and-Release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Ang catch-and-release fishing ay isang mahusay na paraan upang mapanatiling malusog ang populasyon ng isda sa Bay Area. Kapag nahuli ng mga mangingisda ang isang isda at pagkatapos ay pinabayaan ito, nakakatulong ito maiiwasan ang labis na pangingisda, na nagpapahintulot sa mga isda tulad ng striped bass at halibut na patuloy na lumalaki at dumami. Pinapanatili rin nitong balanse ang food web ng karagatan, na sumusuporta sa iba pang mga hayop at halaman sa dagat. Madaling gawin ang catch-and-release at ginagawang mas sustainable ang pangingisda para ma-enjoy din ito ng mga susunod na henerasyon. Ang maliit na hakbang, tulad ng paggamit ng mga barbless hook at mabilis na pagbabalik ng isda sa tubig, ay may malaking pagkakaiba sa pagpapanatiling maunlad ang ating marine life. Huwag kalimutan magsaya sa labas!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