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Sissa Collaço</w:t>
        <w:tab/>
        <w:tab/>
        <w:tab/>
        <w:tab/>
        <w:tab/>
        <w:tab/>
        <w:tab/>
        <w:tab/>
        <w:tab/>
        <w:t xml:space="preserve">         </w:t>
      </w:r>
      <w:r w:rsidDel="00000000" w:rsidR="00000000" w:rsidRPr="00000000">
        <w:rPr>
          <w:rFonts w:ascii="Georgia" w:cs="Georgia" w:eastAsia="Georgia" w:hAnsi="Georgia"/>
          <w:sz w:val="24"/>
          <w:szCs w:val="24"/>
          <w:rtl w:val="0"/>
        </w:rPr>
        <w:t xml:space="preserve">Apr 2, 2025</w:t>
      </w:r>
      <w:r w:rsidDel="00000000" w:rsidR="00000000" w:rsidRPr="00000000">
        <w:rPr>
          <w:rtl w:val="0"/>
        </w:rPr>
      </w:r>
    </w:p>
    <w:p w:rsidR="00000000" w:rsidDel="00000000" w:rsidP="00000000" w:rsidRDefault="00000000" w:rsidRPr="00000000" w14:paraId="00000002">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Editor: Art &amp; Performance</w:t>
      </w:r>
    </w:p>
    <w:p w:rsidR="00000000" w:rsidDel="00000000" w:rsidP="00000000" w:rsidRDefault="00000000" w:rsidRPr="00000000" w14:paraId="00000003">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Weekly Contributor: Local Art &amp; Music</w:t>
      </w:r>
    </w:p>
    <w:p w:rsidR="00000000" w:rsidDel="00000000" w:rsidP="00000000" w:rsidRDefault="00000000" w:rsidRPr="00000000" w14:paraId="00000004">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Gender is to Me</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first time I had ever encountered the question of what gender could be was when I saw TLC's “</w:t>
      </w:r>
      <w:r w:rsidDel="00000000" w:rsidR="00000000" w:rsidRPr="00000000">
        <w:rPr>
          <w:rFonts w:ascii="Times New Roman" w:cs="Times New Roman" w:eastAsia="Times New Roman" w:hAnsi="Times New Roman"/>
          <w:i w:val="1"/>
          <w:sz w:val="24"/>
          <w:szCs w:val="24"/>
          <w:u w:val="single"/>
          <w:rtl w:val="0"/>
        </w:rPr>
        <w:t xml:space="preserve">I am Jazz</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 remember asking my mother what the word “transgender” meant, and instead of answering me directly, she told me “the little girl on our screen was born a boy, but in her heart and mind she was a girl.” My mom paused and looked at me, “if you ever want to be a boy, just let me know. Okay?” I became instantly intrigued and watched the rest of the episode with a curious mind, and a heavy heart. </w:t>
      </w:r>
    </w:p>
    <w:p w:rsidR="00000000" w:rsidDel="00000000" w:rsidP="00000000" w:rsidRDefault="00000000" w:rsidRPr="00000000" w14:paraId="00000006">
      <w:pPr>
        <w:spacing w:line="480" w:lineRule="auto"/>
        <w:ind w:firstLine="720"/>
        <w:rPr>
          <w:rFonts w:ascii="Georgia" w:cs="Georgia" w:eastAsia="Georgia" w:hAnsi="Georgia"/>
          <w:sz w:val="24"/>
          <w:szCs w:val="24"/>
        </w:rPr>
      </w:pPr>
      <w:r w:rsidDel="00000000" w:rsidR="00000000" w:rsidRPr="00000000">
        <w:rPr>
          <w:rFonts w:ascii="Times New Roman" w:cs="Times New Roman" w:eastAsia="Times New Roman" w:hAnsi="Times New Roman"/>
          <w:sz w:val="24"/>
          <w:szCs w:val="24"/>
          <w:rtl w:val="0"/>
        </w:rPr>
        <w:t xml:space="preserve">How terrible is it that this poor girl had to go through so many surgeries just to physically become what she wanted to be when she was born? In the following years to come, I began to learn about gender fluidity through social media. This content consisted of gender fluid people doing their makeup, and clipping together videos of their separate gendered identities. The transitions were so flawless, it took me a while to realize it was the same person; presenting as both a boy and a girl. Curiosity struck me again and I was excited to learn more about this way people were choosing to identify themselves. Soon I became very comfortable with genders, and it opened me up to the wonderful world of drag queens. With these past encounters challenging America’s patriarchal society's expectations of gender, I never once felt uncomfortable. I realized at a young age that gender is a social construct; a way for people to categorize and label themselves to comfortably find their identity within the society we live in. For as long as we humans have existed, gender is something stereotyped and force-fed to us since birth. It is up to ourselves to decide who we want to be. Our body parts don’t identify who we are, our soul and our spirit do. </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